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31" w:rsidRDefault="000D26B5" w:rsidP="009C2931">
      <w:pPr>
        <w:ind w:left="-426"/>
        <w:rPr>
          <w:b/>
        </w:rPr>
      </w:pPr>
      <w:r>
        <w:rPr>
          <w:b/>
        </w:rPr>
        <w:t xml:space="preserve">                    </w:t>
      </w:r>
      <w:r w:rsidR="009C2931" w:rsidRPr="009C2931">
        <w:rPr>
          <w:b/>
          <w:noProof/>
          <w:lang w:eastAsia="zh-CN"/>
        </w:rPr>
        <w:drawing>
          <wp:inline distT="0" distB="0" distL="0" distR="0">
            <wp:extent cx="1197459" cy="1079072"/>
            <wp:effectExtent l="0" t="0" r="3175" b="6985"/>
            <wp:docPr id="1" name="Рисунок 1" descr="C:\Users\Admin\Documents\! РАБОТА\Президентский 22-23\Победили\Работа с Альянсом\Логотипы\Логотип Альян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! РАБОТА\Президентский 22-23\Победили\Работа с Альянсом\Логотипы\Логотип Альянс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91" cy="10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931">
        <w:rPr>
          <w:b/>
        </w:rPr>
        <w:t xml:space="preserve">         </w:t>
      </w:r>
      <w:bookmarkStart w:id="0" w:name="_GoBack"/>
      <w:r w:rsidR="009C2931" w:rsidRPr="009C2931">
        <w:rPr>
          <w:b/>
          <w:noProof/>
          <w:lang w:eastAsia="zh-CN"/>
        </w:rPr>
        <w:drawing>
          <wp:inline distT="0" distB="0" distL="0" distR="0" wp14:anchorId="76E8D8F2" wp14:editId="5DD7C4CE">
            <wp:extent cx="1444723" cy="914025"/>
            <wp:effectExtent l="0" t="0" r="3175" b="635"/>
            <wp:docPr id="2" name="Рисунок 2" descr="C:\Users\Admin\Documents\! РАБОТА\Президентский 22-23\Победили\Работа с Альянсом\Логотипы\Ф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! РАБОТА\Президентский 22-23\Победили\Работа с Альянсом\Логотипы\ФП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53" cy="9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C2931">
        <w:rPr>
          <w:b/>
        </w:rPr>
        <w:t xml:space="preserve">   </w:t>
      </w:r>
      <w:r w:rsidR="009C2931">
        <w:rPr>
          <w:b/>
          <w:noProof/>
          <w:lang w:eastAsia="ru-RU"/>
        </w:rPr>
        <w:t xml:space="preserve">  </w:t>
      </w:r>
      <w:r w:rsidR="009C2931" w:rsidRPr="009C2931">
        <w:rPr>
          <w:b/>
          <w:noProof/>
          <w:lang w:eastAsia="zh-CN"/>
        </w:rPr>
        <w:drawing>
          <wp:inline distT="0" distB="0" distL="0" distR="0">
            <wp:extent cx="1244600" cy="1244600"/>
            <wp:effectExtent l="0" t="0" r="0" b="0"/>
            <wp:docPr id="3" name="Рисунок 3" descr="C:\Users\Admin\Documents\! РАБОТА\Президентский 22-23\Победили\Работа с Альянсом\Логотипы\АНО ДВИСОР_лого_белый фон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! РАБОТА\Президентский 22-23\Победили\Работа с Альянсом\Логотипы\АНО ДВИСОР_лого_белый фон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931">
        <w:rPr>
          <w:b/>
        </w:rPr>
        <w:t xml:space="preserve">       </w:t>
      </w:r>
      <w:r w:rsidR="009C2931" w:rsidRPr="009C2931">
        <w:rPr>
          <w:b/>
          <w:noProof/>
          <w:lang w:eastAsia="zh-CN"/>
        </w:rPr>
        <w:drawing>
          <wp:inline distT="0" distB="0" distL="0" distR="0">
            <wp:extent cx="1170305" cy="816415"/>
            <wp:effectExtent l="0" t="0" r="0" b="3175"/>
            <wp:docPr id="4" name="Рисунок 4" descr="C:\Users\Admin\Documents\! РАБОТА\Президентский 22-23\Победили\Работа с Альянсом\Логотипы\хорошие исто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! РАБОТА\Президентский 22-23\Победили\Работа с Альянсом\Логотипы\хорошие истор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31" cy="83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31" w:rsidRDefault="000D26B5" w:rsidP="009C2931">
      <w:pPr>
        <w:jc w:val="center"/>
        <w:rPr>
          <w:b/>
        </w:rPr>
      </w:pPr>
      <w:r>
        <w:rPr>
          <w:b/>
        </w:rPr>
        <w:t xml:space="preserve">    </w:t>
      </w:r>
      <w:r w:rsidR="009C2931" w:rsidRPr="009C2931">
        <w:rPr>
          <w:b/>
          <w:noProof/>
          <w:lang w:eastAsia="zh-CN"/>
        </w:rPr>
        <w:drawing>
          <wp:inline distT="0" distB="0" distL="0" distR="0" wp14:anchorId="794EB3E7" wp14:editId="5B588C65">
            <wp:extent cx="4353611" cy="863600"/>
            <wp:effectExtent l="0" t="0" r="8890" b="0"/>
            <wp:docPr id="5" name="Рисунок 5" descr="C:\Users\Admin\Documents\! РАБОТА\Президентский 22-23\Победили\Работа с Альянсом\Логотипы\Нужные люди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! РАБОТА\Президентский 22-23\Победили\Работа с Альянсом\Логотипы\Нужные люди 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4" cy="8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31" w:rsidRDefault="009C2931" w:rsidP="009C2931">
      <w:pPr>
        <w:jc w:val="center"/>
        <w:rPr>
          <w:b/>
        </w:rPr>
      </w:pPr>
    </w:p>
    <w:p w:rsidR="009C2931" w:rsidRDefault="009C2931" w:rsidP="009C2931">
      <w:pPr>
        <w:jc w:val="center"/>
        <w:rPr>
          <w:b/>
        </w:rPr>
      </w:pPr>
    </w:p>
    <w:p w:rsidR="00E54E32" w:rsidRPr="00E54E32" w:rsidRDefault="00E54E32" w:rsidP="00E54E32">
      <w:pPr>
        <w:ind w:firstLine="709"/>
        <w:rPr>
          <w:sz w:val="28"/>
        </w:rPr>
      </w:pPr>
      <w:r>
        <w:rPr>
          <w:sz w:val="28"/>
        </w:rPr>
        <w:t xml:space="preserve">Цель первого краевого фестиваля: </w:t>
      </w:r>
      <w:r w:rsidRPr="00E54E32">
        <w:rPr>
          <w:sz w:val="28"/>
        </w:rPr>
        <w:t>выявление, поощрение и презентац</w:t>
      </w:r>
      <w:r>
        <w:rPr>
          <w:sz w:val="28"/>
        </w:rPr>
        <w:t>ия общественности людей пенсион</w:t>
      </w:r>
      <w:r w:rsidRPr="00E54E32">
        <w:rPr>
          <w:sz w:val="28"/>
        </w:rPr>
        <w:t>ного возраста, как реализующих свои личные социальные инициативы и проекты, так и явл</w:t>
      </w:r>
      <w:r>
        <w:rPr>
          <w:sz w:val="28"/>
        </w:rPr>
        <w:t>яю</w:t>
      </w:r>
      <w:r w:rsidRPr="00E54E32">
        <w:rPr>
          <w:sz w:val="28"/>
        </w:rPr>
        <w:t>щихся лидерами сообществ, осуществляющих социально значимую деятельность.</w:t>
      </w:r>
    </w:p>
    <w:p w:rsidR="00E54E32" w:rsidRPr="00E54E32" w:rsidRDefault="00E54E32" w:rsidP="00E54E32">
      <w:pPr>
        <w:ind w:firstLine="709"/>
        <w:rPr>
          <w:bCs/>
          <w:sz w:val="28"/>
        </w:rPr>
      </w:pPr>
      <w:r w:rsidRPr="00E54E32">
        <w:rPr>
          <w:bCs/>
          <w:sz w:val="28"/>
        </w:rPr>
        <w:t>Задачи фестиваля:</w:t>
      </w:r>
    </w:p>
    <w:p w:rsidR="00E54E32" w:rsidRDefault="00E54E32" w:rsidP="00E54E32">
      <w:pPr>
        <w:ind w:firstLine="709"/>
        <w:rPr>
          <w:sz w:val="28"/>
        </w:rPr>
      </w:pPr>
      <w:r>
        <w:rPr>
          <w:sz w:val="28"/>
        </w:rPr>
        <w:t xml:space="preserve">* </w:t>
      </w:r>
      <w:r w:rsidRPr="00E54E32">
        <w:rPr>
          <w:sz w:val="28"/>
        </w:rPr>
        <w:t>Выявить инициаторов и лидеров 55+;</w:t>
      </w:r>
    </w:p>
    <w:p w:rsidR="00E54E32" w:rsidRDefault="00E54E32" w:rsidP="00E54E32">
      <w:pPr>
        <w:ind w:firstLine="709"/>
        <w:rPr>
          <w:sz w:val="28"/>
        </w:rPr>
      </w:pPr>
      <w:r>
        <w:rPr>
          <w:sz w:val="28"/>
        </w:rPr>
        <w:t xml:space="preserve">* </w:t>
      </w:r>
      <w:r w:rsidRPr="00E54E32">
        <w:rPr>
          <w:sz w:val="28"/>
        </w:rPr>
        <w:t>Поддержать и укрепить мотивацию людей старшего возраста к активной социально значимой деятельности;</w:t>
      </w:r>
    </w:p>
    <w:p w:rsidR="008E59CC" w:rsidRDefault="00E54E32" w:rsidP="00E54E32">
      <w:pPr>
        <w:ind w:firstLine="709"/>
        <w:rPr>
          <w:sz w:val="28"/>
        </w:rPr>
      </w:pPr>
      <w:r>
        <w:rPr>
          <w:sz w:val="28"/>
        </w:rPr>
        <w:t xml:space="preserve">* </w:t>
      </w:r>
      <w:r w:rsidRPr="00E54E32">
        <w:rPr>
          <w:sz w:val="28"/>
        </w:rPr>
        <w:t>Популяризировать лучшие практики и достижения активных пенсионеров.</w:t>
      </w:r>
    </w:p>
    <w:p w:rsidR="00E54E32" w:rsidRDefault="00E54E32" w:rsidP="00E54E32">
      <w:pPr>
        <w:ind w:firstLine="709"/>
        <w:rPr>
          <w:sz w:val="28"/>
        </w:rPr>
      </w:pPr>
      <w:r>
        <w:rPr>
          <w:sz w:val="28"/>
        </w:rPr>
        <w:t>Фестиваль проводит автономная некоммерческая организация «Дальневосточный институт содействия общественному развитию», которая в Хабаровске и Хабаровском крае с 2014 года работает с людьми старшего возраста.</w:t>
      </w:r>
    </w:p>
    <w:p w:rsidR="00E54E32" w:rsidRDefault="00E54E32" w:rsidP="00E54E32">
      <w:pPr>
        <w:ind w:firstLine="709"/>
        <w:rPr>
          <w:sz w:val="28"/>
        </w:rPr>
      </w:pPr>
      <w:r>
        <w:rPr>
          <w:sz w:val="28"/>
        </w:rPr>
        <w:t xml:space="preserve">Фестиваль проходит под эгидой Альянса «Серебряный возраст» и благотворительного фонда «Хорошие истории» при поддержке Фонда президентских грантов. </w:t>
      </w:r>
    </w:p>
    <w:p w:rsidR="00E54E32" w:rsidRDefault="00423967" w:rsidP="00E54E32">
      <w:pPr>
        <w:ind w:firstLine="709"/>
        <w:rPr>
          <w:sz w:val="28"/>
        </w:rPr>
      </w:pPr>
      <w:r>
        <w:rPr>
          <w:sz w:val="28"/>
        </w:rPr>
        <w:t>Программа фестиваля:</w:t>
      </w:r>
    </w:p>
    <w:p w:rsidR="00423967" w:rsidRDefault="00423967" w:rsidP="00E54E32">
      <w:pPr>
        <w:ind w:firstLine="709"/>
        <w:rPr>
          <w:sz w:val="28"/>
        </w:rPr>
      </w:pPr>
      <w:r>
        <w:rPr>
          <w:sz w:val="28"/>
        </w:rPr>
        <w:t>14.00. регистрация</w:t>
      </w:r>
    </w:p>
    <w:p w:rsidR="00423967" w:rsidRDefault="00423967" w:rsidP="00E54E32">
      <w:pPr>
        <w:ind w:firstLine="709"/>
        <w:rPr>
          <w:sz w:val="28"/>
        </w:rPr>
      </w:pPr>
      <w:r>
        <w:rPr>
          <w:sz w:val="28"/>
        </w:rPr>
        <w:t>14.30. приветствие почетных гостей*, представление номинантов фестиваля</w:t>
      </w:r>
    </w:p>
    <w:p w:rsidR="00423967" w:rsidRDefault="00423967" w:rsidP="00E54E32">
      <w:pPr>
        <w:ind w:firstLine="709"/>
        <w:rPr>
          <w:sz w:val="28"/>
        </w:rPr>
      </w:pPr>
      <w:r>
        <w:rPr>
          <w:sz w:val="28"/>
        </w:rPr>
        <w:t>16.00. кофе-брейк, свободное общение</w:t>
      </w:r>
    </w:p>
    <w:p w:rsidR="00423967" w:rsidRDefault="00423967" w:rsidP="00E54E32">
      <w:pPr>
        <w:ind w:firstLine="709"/>
        <w:rPr>
          <w:sz w:val="28"/>
        </w:rPr>
      </w:pPr>
      <w:r>
        <w:rPr>
          <w:sz w:val="28"/>
        </w:rPr>
        <w:t>16.30. представление номинантов фестиваля, концертные номера, награждение.</w:t>
      </w:r>
    </w:p>
    <w:p w:rsidR="00423967" w:rsidRDefault="00423967" w:rsidP="00E54E32">
      <w:pPr>
        <w:ind w:firstLine="709"/>
        <w:rPr>
          <w:sz w:val="28"/>
        </w:rPr>
      </w:pPr>
      <w:r>
        <w:rPr>
          <w:sz w:val="28"/>
        </w:rPr>
        <w:t xml:space="preserve">* приветствие гостей возможно </w:t>
      </w:r>
      <w:r w:rsidR="007E2DCA">
        <w:rPr>
          <w:sz w:val="28"/>
        </w:rPr>
        <w:t>в любое время по договоренности.</w:t>
      </w:r>
    </w:p>
    <w:p w:rsidR="00E54E32" w:rsidRDefault="00E54E32" w:rsidP="00E54E32">
      <w:pPr>
        <w:ind w:firstLine="709"/>
        <w:rPr>
          <w:sz w:val="28"/>
        </w:rPr>
      </w:pPr>
      <w:r>
        <w:rPr>
          <w:sz w:val="28"/>
        </w:rPr>
        <w:t>Место проведения фестиваля – дом ветеранов (ул. Серышева 62).</w:t>
      </w:r>
    </w:p>
    <w:p w:rsidR="00E54E32" w:rsidRDefault="00E54E32" w:rsidP="00E54E32">
      <w:pPr>
        <w:ind w:firstLine="709"/>
        <w:rPr>
          <w:sz w:val="28"/>
        </w:rPr>
      </w:pPr>
      <w:r>
        <w:rPr>
          <w:sz w:val="28"/>
        </w:rPr>
        <w:t>Время проведения – 24 мая с 14.00 до 18.00</w:t>
      </w:r>
    </w:p>
    <w:p w:rsidR="007E2DCA" w:rsidRPr="000D26B5" w:rsidRDefault="007E2DCA" w:rsidP="00E54E32">
      <w:pPr>
        <w:ind w:firstLine="709"/>
        <w:rPr>
          <w:sz w:val="28"/>
        </w:rPr>
      </w:pPr>
      <w:r>
        <w:rPr>
          <w:sz w:val="28"/>
        </w:rPr>
        <w:t xml:space="preserve">Контактная информация: 89142020168 Светлана Павловна </w:t>
      </w:r>
      <w:proofErr w:type="spellStart"/>
      <w:r>
        <w:rPr>
          <w:sz w:val="28"/>
        </w:rPr>
        <w:t>Машовец</w:t>
      </w:r>
      <w:proofErr w:type="spellEnd"/>
      <w:r>
        <w:rPr>
          <w:sz w:val="28"/>
        </w:rPr>
        <w:t xml:space="preserve"> (зам. директора АНО ДВИСОР), 89145405239 Наталья Борисовна Москвина (директор АНО ДВИСОР)</w:t>
      </w:r>
    </w:p>
    <w:sectPr w:rsidR="007E2DCA" w:rsidRPr="000D26B5" w:rsidSect="000D2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87"/>
    <w:rsid w:val="000B281A"/>
    <w:rsid w:val="000D26B5"/>
    <w:rsid w:val="00423967"/>
    <w:rsid w:val="0054349A"/>
    <w:rsid w:val="005645F0"/>
    <w:rsid w:val="00607987"/>
    <w:rsid w:val="007E2DCA"/>
    <w:rsid w:val="009C2931"/>
    <w:rsid w:val="00A90353"/>
    <w:rsid w:val="00B16CF8"/>
    <w:rsid w:val="00E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DAD8-D02F-4386-A32E-76558A1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nkoresurs27@mail.ru</cp:lastModifiedBy>
  <cp:revision>2</cp:revision>
  <dcterms:created xsi:type="dcterms:W3CDTF">2023-05-18T14:14:00Z</dcterms:created>
  <dcterms:modified xsi:type="dcterms:W3CDTF">2023-05-18T14:14:00Z</dcterms:modified>
</cp:coreProperties>
</file>